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2"/>
          <w:szCs w:val="32"/>
        </w:rPr>
        <w:t>Poster Session Participants,</w:t>
      </w:r>
    </w:p>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2"/>
          <w:szCs w:val="32"/>
        </w:rPr>
        <w:t> </w:t>
      </w:r>
    </w:p>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2"/>
          <w:szCs w:val="32"/>
        </w:rPr>
        <w:t>*If you are not presenting your work at the Poster Symposium, but wish to attend, please refer to the schedule at the bottom of this message. You will not be required to check in.</w:t>
      </w:r>
    </w:p>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2"/>
          <w:szCs w:val="32"/>
        </w:rPr>
        <w:t> </w:t>
      </w:r>
    </w:p>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2"/>
          <w:szCs w:val="32"/>
        </w:rPr>
        <w:t xml:space="preserve">The Office of Education and Public Outreach would like to convey some important information regarding the day of the Summer Culminating Event and Poster Symposium. Please take a moment to familiarize </w:t>
      </w:r>
      <w:proofErr w:type="gramStart"/>
      <w:r>
        <w:rPr>
          <w:rFonts w:ascii="Calibri" w:hAnsi="Calibri" w:cs="Calibri"/>
          <w:sz w:val="32"/>
          <w:szCs w:val="32"/>
        </w:rPr>
        <w:t>yourselves</w:t>
      </w:r>
      <w:proofErr w:type="gramEnd"/>
      <w:r>
        <w:rPr>
          <w:rFonts w:ascii="Calibri" w:hAnsi="Calibri" w:cs="Calibri"/>
          <w:sz w:val="32"/>
          <w:szCs w:val="32"/>
        </w:rPr>
        <w:t xml:space="preserve"> with this information and view the schedule for Thursday, August 6, 2015, below:</w:t>
      </w:r>
    </w:p>
    <w:p w:rsidR="00987909" w:rsidRDefault="00987909" w:rsidP="00987909">
      <w:pPr>
        <w:widowControl w:val="0"/>
        <w:autoSpaceDE w:val="0"/>
        <w:autoSpaceDN w:val="0"/>
        <w:adjustRightInd w:val="0"/>
        <w:rPr>
          <w:rFonts w:ascii="Cambria" w:hAnsi="Cambria" w:cs="Cambria"/>
          <w:sz w:val="32"/>
          <w:szCs w:val="32"/>
        </w:rPr>
      </w:pPr>
      <w:r>
        <w:rPr>
          <w:rFonts w:ascii="Calibri" w:hAnsi="Calibri" w:cs="Calibri"/>
          <w:sz w:val="38"/>
          <w:szCs w:val="38"/>
        </w:rPr>
        <w:t> </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i/>
          <w:iCs/>
          <w:sz w:val="32"/>
          <w:szCs w:val="32"/>
        </w:rPr>
        <w:t>Preceding the Poster Symposium we will be hosting the Summer Culminating Event, during which we will hear from a small number of the members of the Ames Community who’ve been positively impacted over the years by their interactions with and contributions of Ames Interns. </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i/>
          <w:iCs/>
          <w:sz w:val="32"/>
          <w:szCs w:val="32"/>
        </w:rPr>
        <w:t xml:space="preserve">The Summer Poster Symposium will be hosted at the parade grounds in Shenandoah </w:t>
      </w:r>
      <w:proofErr w:type="gramStart"/>
      <w:r>
        <w:rPr>
          <w:rFonts w:ascii="Calibri" w:hAnsi="Calibri" w:cs="Calibri"/>
          <w:i/>
          <w:iCs/>
          <w:sz w:val="32"/>
          <w:szCs w:val="32"/>
        </w:rPr>
        <w:t>Plaza,</w:t>
      </w:r>
      <w:proofErr w:type="gramEnd"/>
      <w:r>
        <w:rPr>
          <w:rFonts w:ascii="Calibri" w:hAnsi="Calibri" w:cs="Calibri"/>
          <w:i/>
          <w:iCs/>
          <w:sz w:val="32"/>
          <w:szCs w:val="32"/>
        </w:rPr>
        <w:t xml:space="preserve"> located at the NASA Research Park. All posters will be displayed in a large white tent directly across the street from Building 19.</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b/>
          <w:bCs/>
          <w:i/>
          <w:iCs/>
          <w:sz w:val="32"/>
          <w:szCs w:val="32"/>
        </w:rPr>
        <w:t>Please note that either a Visitor Pass or Hard Badge is required for entry. </w:t>
      </w:r>
      <w:r>
        <w:rPr>
          <w:rFonts w:ascii="Calibri" w:hAnsi="Calibri" w:cs="Calibri"/>
          <w:i/>
          <w:iCs/>
          <w:sz w:val="32"/>
          <w:szCs w:val="32"/>
        </w:rPr>
        <w:t>This event is intended solely for the NASA Ames Community.</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i/>
          <w:iCs/>
          <w:sz w:val="32"/>
          <w:szCs w:val="32"/>
        </w:rPr>
        <w:t>Office of Education and Public Outreach Staff will retrieve and hang all posters approved for display at the Poster Symposium. Diagrams indicating where each individual poster is located will be made available upon check-in.</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b/>
          <w:bCs/>
          <w:i/>
          <w:iCs/>
          <w:sz w:val="32"/>
          <w:szCs w:val="32"/>
        </w:rPr>
        <w:t>Participants are to arrive at the Poster Symposium Information Desk outside of the tent at 10:30 on August 6, 2015 for Check-In.</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b/>
          <w:bCs/>
          <w:i/>
          <w:iCs/>
          <w:sz w:val="32"/>
          <w:szCs w:val="32"/>
        </w:rPr>
        <w:t> </w:t>
      </w:r>
      <w:proofErr w:type="gramStart"/>
      <w:r>
        <w:rPr>
          <w:rFonts w:ascii="Calibri" w:hAnsi="Calibri" w:cs="Calibri"/>
          <w:i/>
          <w:iCs/>
          <w:sz w:val="32"/>
          <w:szCs w:val="32"/>
        </w:rPr>
        <w:t>At</w:t>
      </w:r>
      <w:proofErr w:type="gramEnd"/>
      <w:r>
        <w:rPr>
          <w:rFonts w:ascii="Calibri" w:hAnsi="Calibri" w:cs="Calibri"/>
          <w:i/>
          <w:iCs/>
          <w:sz w:val="32"/>
          <w:szCs w:val="32"/>
        </w:rPr>
        <w:t xml:space="preserve"> check-in you will receive a wristband that will allow you to get your lunch early as well as identify the poster board you are assigned to. </w:t>
      </w:r>
      <w:r>
        <w:rPr>
          <w:rFonts w:ascii="Calibri" w:hAnsi="Calibri" w:cs="Calibri"/>
          <w:b/>
          <w:bCs/>
          <w:i/>
          <w:iCs/>
          <w:sz w:val="32"/>
          <w:szCs w:val="32"/>
        </w:rPr>
        <w:t>Please present your badge in order to obtain your wristband.</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lastRenderedPageBreak/>
        <w:t>•</w:t>
      </w:r>
      <w:r>
        <w:rPr>
          <w:rFonts w:ascii="Times New Roman" w:hAnsi="Times New Roman" w:cs="Times New Roman"/>
          <w:sz w:val="18"/>
          <w:szCs w:val="18"/>
        </w:rPr>
        <w:t>  </w:t>
      </w:r>
      <w:r>
        <w:rPr>
          <w:rFonts w:ascii="Calibri" w:hAnsi="Calibri" w:cs="Calibri"/>
          <w:i/>
          <w:iCs/>
          <w:sz w:val="32"/>
          <w:szCs w:val="32"/>
        </w:rPr>
        <w:t>Participants will be displaying and discussing their posters in the Symposium tent where they will be standing for ~2 hours – all participants should dress comfortably, while maintaining an acceptable level of professionalism. High heel shoes are not recommended.</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i/>
          <w:iCs/>
          <w:sz w:val="32"/>
          <w:szCs w:val="32"/>
        </w:rPr>
        <w:t>Participants should minimize the personal belongings they bring with them, as there will be no designated storage or staging area for such items.</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b/>
          <w:bCs/>
          <w:i/>
          <w:iCs/>
          <w:sz w:val="32"/>
          <w:szCs w:val="32"/>
        </w:rPr>
        <w:t>Students will not be permitted to take their posters following the Poster Symposium</w:t>
      </w:r>
      <w:r>
        <w:rPr>
          <w:rFonts w:ascii="Calibri" w:hAnsi="Calibri" w:cs="Calibri"/>
          <w:i/>
          <w:iCs/>
          <w:sz w:val="32"/>
          <w:szCs w:val="32"/>
        </w:rPr>
        <w:t>. NASA Legal Review Processes dictate that The Office of Education and Public Outreach must retain all posters.</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proofErr w:type="gramStart"/>
      <w:r>
        <w:rPr>
          <w:rFonts w:ascii="Calibri" w:hAnsi="Calibri" w:cs="Calibri"/>
          <w:i/>
          <w:iCs/>
          <w:sz w:val="32"/>
          <w:szCs w:val="32"/>
        </w:rPr>
        <w:t>In</w:t>
      </w:r>
      <w:proofErr w:type="gramEnd"/>
      <w:r>
        <w:rPr>
          <w:rFonts w:ascii="Calibri" w:hAnsi="Calibri" w:cs="Calibri"/>
          <w:i/>
          <w:iCs/>
          <w:sz w:val="32"/>
          <w:szCs w:val="32"/>
        </w:rPr>
        <w:t xml:space="preserve"> addition, NASA Legal Review Processes have also dictated that NO photography or videography will be allowed inside the tent.</w:t>
      </w:r>
    </w:p>
    <w:p w:rsidR="00987909" w:rsidRDefault="00987909" w:rsidP="00987909">
      <w:pPr>
        <w:widowControl w:val="0"/>
        <w:autoSpaceDE w:val="0"/>
        <w:autoSpaceDN w:val="0"/>
        <w:adjustRightInd w:val="0"/>
        <w:ind w:left="240" w:hanging="240"/>
        <w:rPr>
          <w:rFonts w:ascii="Cambria" w:hAnsi="Cambria" w:cs="Cambria"/>
          <w:sz w:val="32"/>
          <w:szCs w:val="32"/>
        </w:rPr>
      </w:pPr>
      <w:r>
        <w:rPr>
          <w:rFonts w:ascii="Calibri" w:hAnsi="Calibri" w:cs="Calibri"/>
          <w:sz w:val="32"/>
          <w:szCs w:val="32"/>
        </w:rPr>
        <w:t>•</w:t>
      </w:r>
      <w:r>
        <w:rPr>
          <w:rFonts w:ascii="Times New Roman" w:hAnsi="Times New Roman" w:cs="Times New Roman"/>
          <w:sz w:val="18"/>
          <w:szCs w:val="18"/>
        </w:rPr>
        <w:t>  </w:t>
      </w:r>
      <w:r>
        <w:rPr>
          <w:rFonts w:ascii="Calibri" w:hAnsi="Calibri" w:cs="Calibri"/>
          <w:i/>
          <w:iCs/>
          <w:sz w:val="32"/>
          <w:szCs w:val="32"/>
        </w:rPr>
        <w:t>Please pick up your Certificate of Completion at the Information Desk between the hours of 10:30 and 2:00 pm.</w:t>
      </w:r>
    </w:p>
    <w:p w:rsidR="00232E69" w:rsidRPr="00D21072" w:rsidRDefault="00232E69" w:rsidP="00987909">
      <w:pPr>
        <w:widowControl w:val="0"/>
        <w:autoSpaceDE w:val="0"/>
        <w:autoSpaceDN w:val="0"/>
        <w:adjustRightInd w:val="0"/>
        <w:ind w:left="-450" w:right="-360"/>
        <w:rPr>
          <w:rFonts w:ascii="Calibri" w:hAnsi="Calibri" w:cs="Calibri"/>
        </w:rPr>
      </w:pPr>
      <w:bookmarkStart w:id="0" w:name="_GoBack"/>
      <w:bookmarkEnd w:id="0"/>
    </w:p>
    <w:sectPr w:rsidR="00232E69" w:rsidRPr="00D21072" w:rsidSect="00987909">
      <w:pgSz w:w="12240" w:h="15840"/>
      <w:pgMar w:top="1440" w:right="1440" w:bottom="1440" w:left="135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5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18E"/>
    <w:rsid w:val="00232E69"/>
    <w:rsid w:val="0031392F"/>
    <w:rsid w:val="004A72F9"/>
    <w:rsid w:val="004F5999"/>
    <w:rsid w:val="006A3DA3"/>
    <w:rsid w:val="009225EA"/>
    <w:rsid w:val="0093418E"/>
    <w:rsid w:val="00987909"/>
    <w:rsid w:val="009C3915"/>
    <w:rsid w:val="00A85760"/>
    <w:rsid w:val="00C741DF"/>
    <w:rsid w:val="00D21072"/>
    <w:rsid w:val="00D6033C"/>
    <w:rsid w:val="00E912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225EA"/>
    <w:rPr>
      <w:sz w:val="18"/>
      <w:szCs w:val="18"/>
    </w:rPr>
  </w:style>
  <w:style w:type="paragraph" w:styleId="CommentText">
    <w:name w:val="annotation text"/>
    <w:basedOn w:val="Normal"/>
    <w:link w:val="CommentTextChar"/>
    <w:uiPriority w:val="99"/>
    <w:semiHidden/>
    <w:unhideWhenUsed/>
    <w:rsid w:val="009225EA"/>
  </w:style>
  <w:style w:type="character" w:customStyle="1" w:styleId="CommentTextChar">
    <w:name w:val="Comment Text Char"/>
    <w:basedOn w:val="DefaultParagraphFont"/>
    <w:link w:val="CommentText"/>
    <w:uiPriority w:val="99"/>
    <w:semiHidden/>
    <w:rsid w:val="009225EA"/>
  </w:style>
  <w:style w:type="paragraph" w:styleId="CommentSubject">
    <w:name w:val="annotation subject"/>
    <w:basedOn w:val="CommentText"/>
    <w:next w:val="CommentText"/>
    <w:link w:val="CommentSubjectChar"/>
    <w:uiPriority w:val="99"/>
    <w:semiHidden/>
    <w:unhideWhenUsed/>
    <w:rsid w:val="009225EA"/>
    <w:rPr>
      <w:b/>
      <w:bCs/>
      <w:sz w:val="20"/>
      <w:szCs w:val="20"/>
    </w:rPr>
  </w:style>
  <w:style w:type="character" w:customStyle="1" w:styleId="CommentSubjectChar">
    <w:name w:val="Comment Subject Char"/>
    <w:basedOn w:val="CommentTextChar"/>
    <w:link w:val="CommentSubject"/>
    <w:uiPriority w:val="99"/>
    <w:semiHidden/>
    <w:rsid w:val="009225EA"/>
    <w:rPr>
      <w:b/>
      <w:bCs/>
      <w:sz w:val="20"/>
      <w:szCs w:val="20"/>
    </w:rPr>
  </w:style>
  <w:style w:type="paragraph" w:styleId="BalloonText">
    <w:name w:val="Balloon Text"/>
    <w:basedOn w:val="Normal"/>
    <w:link w:val="BalloonTextChar"/>
    <w:uiPriority w:val="99"/>
    <w:semiHidden/>
    <w:unhideWhenUsed/>
    <w:rsid w:val="009225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25E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225EA"/>
    <w:rPr>
      <w:sz w:val="18"/>
      <w:szCs w:val="18"/>
    </w:rPr>
  </w:style>
  <w:style w:type="paragraph" w:styleId="CommentText">
    <w:name w:val="annotation text"/>
    <w:basedOn w:val="Normal"/>
    <w:link w:val="CommentTextChar"/>
    <w:uiPriority w:val="99"/>
    <w:semiHidden/>
    <w:unhideWhenUsed/>
    <w:rsid w:val="009225EA"/>
  </w:style>
  <w:style w:type="character" w:customStyle="1" w:styleId="CommentTextChar">
    <w:name w:val="Comment Text Char"/>
    <w:basedOn w:val="DefaultParagraphFont"/>
    <w:link w:val="CommentText"/>
    <w:uiPriority w:val="99"/>
    <w:semiHidden/>
    <w:rsid w:val="009225EA"/>
  </w:style>
  <w:style w:type="paragraph" w:styleId="CommentSubject">
    <w:name w:val="annotation subject"/>
    <w:basedOn w:val="CommentText"/>
    <w:next w:val="CommentText"/>
    <w:link w:val="CommentSubjectChar"/>
    <w:uiPriority w:val="99"/>
    <w:semiHidden/>
    <w:unhideWhenUsed/>
    <w:rsid w:val="009225EA"/>
    <w:rPr>
      <w:b/>
      <w:bCs/>
      <w:sz w:val="20"/>
      <w:szCs w:val="20"/>
    </w:rPr>
  </w:style>
  <w:style w:type="character" w:customStyle="1" w:styleId="CommentSubjectChar">
    <w:name w:val="Comment Subject Char"/>
    <w:basedOn w:val="CommentTextChar"/>
    <w:link w:val="CommentSubject"/>
    <w:uiPriority w:val="99"/>
    <w:semiHidden/>
    <w:rsid w:val="009225EA"/>
    <w:rPr>
      <w:b/>
      <w:bCs/>
      <w:sz w:val="20"/>
      <w:szCs w:val="20"/>
    </w:rPr>
  </w:style>
  <w:style w:type="paragraph" w:styleId="BalloonText">
    <w:name w:val="Balloon Text"/>
    <w:basedOn w:val="Normal"/>
    <w:link w:val="BalloonTextChar"/>
    <w:uiPriority w:val="99"/>
    <w:semiHidden/>
    <w:unhideWhenUsed/>
    <w:rsid w:val="009225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25E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383</Words>
  <Characters>2186</Characters>
  <Application>Microsoft Macintosh Word</Application>
  <DocSecurity>0</DocSecurity>
  <Lines>18</Lines>
  <Paragraphs>5</Paragraphs>
  <ScaleCrop>false</ScaleCrop>
  <Company>Lockheed Martin</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Desireemoi Bridges</dc:creator>
  <cp:keywords/>
  <dc:description/>
  <cp:lastModifiedBy>Flores, Samantha F. (ARC-VE)[WYLE LABS]</cp:lastModifiedBy>
  <cp:revision>2</cp:revision>
  <dcterms:created xsi:type="dcterms:W3CDTF">2015-08-05T18:43:00Z</dcterms:created>
  <dcterms:modified xsi:type="dcterms:W3CDTF">2015-08-05T18:43:00Z</dcterms:modified>
</cp:coreProperties>
</file>